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93" w:rsidRPr="00270158" w:rsidRDefault="00A96B93" w:rsidP="00A96B93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A96B93" w:rsidRPr="00270158" w:rsidRDefault="00A96B93" w:rsidP="00A96B9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58">
        <w:rPr>
          <w:rFonts w:ascii="Times New Roman" w:hAnsi="Times New Roman" w:cs="Times New Roman"/>
          <w:b/>
          <w:sz w:val="28"/>
          <w:szCs w:val="28"/>
        </w:rPr>
        <w:t>Регламент деятельности Педагогического совета Учреждения, связанной с замещением должностей педагогических работников в Учреждении, а также процедура избрания по конкурсу на должности педагогических работников Учреждения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1. Педагогический совет Учреждения является коллегиальным органом управления Учреждения, уполномоченным на проведение конкурса на замещение должностей педагогических работников по решению Директора Учреждения.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2. Конкурс объявляется Директором Учреждения (уполномоченным им лицом) на сайте Учреждения не менее чем за два месяца до даты его проведения. </w:t>
      </w:r>
    </w:p>
    <w:p w:rsidR="001857D2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3. В объявлении о проведении конкурса на сайте Учреждения указываются: </w:t>
      </w:r>
    </w:p>
    <w:p w:rsidR="001857D2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- перечень должностей педагогических работников, на замещение которых объявляется конкурс; </w:t>
      </w:r>
    </w:p>
    <w:p w:rsidR="001857D2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>- квалификационные требования по должностям педагогических работников;</w:t>
      </w:r>
    </w:p>
    <w:p w:rsidR="001857D2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 - место (адрес) приема заявления для участия в конкурсе; </w:t>
      </w:r>
    </w:p>
    <w:p w:rsidR="001857D2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- срок приема заявления для участия в конкурсе (не менее одного месяца со дня размещения объявления о конкурсе на сайте Учреждения);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- место и дата проведения конкурса.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4. В Учреждении созданы условия для ознакомления всех работников с информацией о проведении конкурса.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5. Заявление претендента для участия в конкурсе должно поступить в Учреждение до окончания срока приема заявления для участия в конкурсе, указанного в объявлении о проведении конкурса. 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 Претендент не допускается к конкурсу в случае: несоответствия представленных документов требованиям, предъявляемым по соответствующей должности; непредставления установленных документов; нарушения установленных сроков поступления заявления.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lastRenderedPageBreak/>
        <w:t xml:space="preserve">6. Педагогический совет Учреждения вправе предложить претенденту провести пробные лекции или другие учебные занятия.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7. Претендент имеет право ознакомиться с условиями предлагаемого к заключению трудового договора и присутствовать при рассмотрении его кандидатуры. Неявка претендента не является препятствием для проведения конкурса.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8. Решение по конкурсу принимается Педагогическим советом Учреждения путем тайного голосования и оформляется протоколом. На заседании Педагогического совета Учреждения по указанному вопросу избирается счетная комиссия из трех человек из числа </w:t>
      </w:r>
      <w:r w:rsidR="001857D2">
        <w:rPr>
          <w:rFonts w:ascii="Times New Roman" w:hAnsi="Times New Roman" w:cs="Times New Roman"/>
          <w:sz w:val="28"/>
          <w:szCs w:val="28"/>
        </w:rPr>
        <w:t>сот</w:t>
      </w:r>
      <w:bookmarkStart w:id="0" w:name="_GoBack"/>
      <w:bookmarkEnd w:id="0"/>
      <w:r w:rsidRPr="00270158">
        <w:rPr>
          <w:rFonts w:ascii="Times New Roman" w:hAnsi="Times New Roman" w:cs="Times New Roman"/>
          <w:sz w:val="28"/>
          <w:szCs w:val="28"/>
        </w:rPr>
        <w:t xml:space="preserve">рудников Учреждения. В состав счетной комиссии не должны входить лица, по которым проводится голосование (включенные в бюллетени), а также председатель и секретарь заседания. Счетная комиссия заседания избирает своего председателя. Члены счетной комиссии раздают бюллетени всем присутствующим на заседании членам Педагогического совета Учреждения под роспись о получении бюллетеня.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9. Прошедшим избрание по конкурсу считается претендент, получивший путем тайного голосования более половины голосов членов Педагогического совета Учреждения от числа принявших участие в голосовании при кворуме не менее 2/3 списочного состава Педагогического совета Учреждения. Если голосование проводилось по единственному претенденту, и он не набрал необходимого количества голосов, конкурс признается несостоявшимся. 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 В случае, когда при повторном тайном голосовании никто из претендентов не набрал более половины голосов, конкурс признается несостоявшимся.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10.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11. С лицом, успешно прошедшим конкурс на замещение должности педагогического работника, заключается трудовой договор в порядке, </w:t>
      </w:r>
      <w:r w:rsidRPr="0027015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трудовым законодательством. 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 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 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12. Конкурс на вакантные должности не проводится при переводе педагогического работника с его согласия, в том числе в связи с реорганизацией Учреждения или его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13. Должность педагогического работника объявляется вакантной, если в течение тридцати календарных дней со дня принятия решения по конкурсу Педагогическим советом Учреждения лицо, впервые успешно прошедшее конкурс на замещение данной должности в Учреждении, не заключило трудовой договор по собственной инициативе. </w:t>
      </w:r>
    </w:p>
    <w:p w:rsidR="00A96B93" w:rsidRPr="00270158" w:rsidRDefault="00A96B93" w:rsidP="00A96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58">
        <w:rPr>
          <w:rFonts w:ascii="Times New Roman" w:hAnsi="Times New Roman" w:cs="Times New Roman"/>
          <w:sz w:val="28"/>
          <w:szCs w:val="28"/>
        </w:rPr>
        <w:t xml:space="preserve">14.Настоящий Регламент разработан в соответствии с Трудовым кодексом РФ, Федеральным законом «Об образовании в Российской Федерации», Приказом </w:t>
      </w:r>
      <w:proofErr w:type="spellStart"/>
      <w:r w:rsidRPr="002701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0158">
        <w:rPr>
          <w:rFonts w:ascii="Times New Roman" w:hAnsi="Times New Roman" w:cs="Times New Roman"/>
          <w:sz w:val="28"/>
          <w:szCs w:val="28"/>
        </w:rPr>
        <w:t xml:space="preserve"> России от 23.07.2015 N 749 "Об утверждении Положения о порядке замещения должностей педагогических работников, относящихся к профессорско-преподавательскому составу", иными нормативными правовыми актами РФ.</w:t>
      </w:r>
    </w:p>
    <w:p w:rsidR="00A26028" w:rsidRDefault="00A26028"/>
    <w:sectPr w:rsidR="00A26028" w:rsidSect="00032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3"/>
    <w:rsid w:val="001857D2"/>
    <w:rsid w:val="00A26028"/>
    <w:rsid w:val="00A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CFD3"/>
  <w15:docId w15:val="{107D4F92-9E7E-46D8-BF04-4986FCDA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stroiteleva</dc:creator>
  <cp:lastModifiedBy>TYS</cp:lastModifiedBy>
  <cp:revision>2</cp:revision>
  <dcterms:created xsi:type="dcterms:W3CDTF">2018-10-11T06:48:00Z</dcterms:created>
  <dcterms:modified xsi:type="dcterms:W3CDTF">2020-03-01T15:43:00Z</dcterms:modified>
</cp:coreProperties>
</file>